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F3" w:rsidRPr="006767F3" w:rsidRDefault="006767F3" w:rsidP="006767F3">
      <w:pPr>
        <w:spacing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32"/>
          <w:szCs w:val="32"/>
          <w:lang w:eastAsia="ru-RU"/>
        </w:rPr>
      </w:pPr>
      <w:r w:rsidRPr="006767F3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32"/>
          <w:szCs w:val="32"/>
          <w:lang w:eastAsia="ru-RU"/>
        </w:rPr>
        <w:t>Художественные особенности поэзии Владимира Маяковского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Маяковский пристально вслушивался в пульс своего времени и постоянно искал новые поэтические решения, которые бы соответствовали духу эпохи великих перемен.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излюбленный прием – Метафора, особенно Гиперболическая, построенная на преувеличении. Например, в поэме “Облако в штанах” читаем: “И вот 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громадный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/ горблюсь в окне, / плавлю лбом стекло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окошечное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 Поэт обыгрывает свой незаурядный рост, силу чувств передает с помощью гиперболы: стекло плавится под горячим от любовного жара лбом героя.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Нередко Маяковский использовал</w:t>
      </w:r>
    </w:p>
    <w:p w:rsidR="006767F3" w:rsidRPr="006767F3" w:rsidRDefault="006767F3" w:rsidP="006767F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 называемую Футуристическую метафору, которая устанавливает связи между самыми отдаленными вещами и предметами. Вспомните стихотворение “А вы могли бы?”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котором читателей поражает метафорический образ “флейты водосточных труб”.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Присущ Маяковскому и футуристический эпатаж –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шокирование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“добропорядочной публики”, когда поэт употребляет грубые, вызывающие, подчеркнуто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неэстетские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образы или высказывания, как, например, в стихотворении “Нате!”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“я захохочу и радостно плюну, плюну в лицо вам…”.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Часты у Маяковского и эллипсы – пропуски значимых слов, что</w:t>
      </w:r>
    </w:p>
    <w:p w:rsidR="006767F3" w:rsidRPr="006767F3" w:rsidRDefault="006767F3" w:rsidP="006767F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характерно для разговорной, эмоциональной речи (сравните название стихотворения “Скрипка и немножко нервно”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которое, видимо, должно выглядеть как “Скрипка и немножко нервно”). Подобные нарушения объясняют негативной программой футуристов: для них характерен декларативный отказ от норм существующего языка. Но разрушение для художников-авангардистов было всегда актом творческим, для которого грамматические неправильности – не самоцель, а способ рождения новых смыслов.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Своеобразен и лексический состав поэзии Маяковского. Его произведения насыщены разговорной лексикой, неправильными и просторечными формами (“нате”, “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хочете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”). Особенностью художественного мира поэта является и частое употребление неологизмов (“небоскребы”, “аэроплан”, “автомобили”). Он и сам любил придумывать новые слова (громадье,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медногорлый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бесконечночасый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стихачество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пианинить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легендарь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бродвеище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многие другие).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Маяковского по праву считают мастером рифмовки. Преодолевая сложившиеся в поэзии традиции, он стремился использовать различные виды рифм: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усеченные (“мозгу – лоскут”, “тона – в штанах”); неточные (“безумий – Везувий”, “кофту – эшафоту”); составные (“нежности нет в ней – двадцатидвухлетний”) и другие.</w:t>
      </w:r>
      <w:proofErr w:type="gramEnd"/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Почти все его рифмы отличаются экзотичностью, то есть они не знакомы читателю, не всегда даже узнаваемы в качестве рифмы. Так, в стихотворении “Послушайте!” не сразу видна достаточно последовательная перекрестная рифмовка, поскольку это немаленькое </w:t>
      </w: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стихотворение состоит всего из четырех четверостиший, каждая строка разбита на сегменты за счет написания их “лесенкой”.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“лесенка” – это новаторство Маяковского. Оно выражалось в том, что поэт разбивал стихотворные строки, каждое отдельное слово становилось как бы ступенькой (отсюда и название – лесенка), подсказывающей читателю остановку, как бы паузу для выделения смысла слова. Обычные знаки препинания казались поэту недостаточными.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новшество осталось непривычным до сих пор, но оно оправдано, поскольку Маяковский считал, что стихи предназначены не только для чтения глазами, но и для произнесения вслух. “Лесенка” – это своеобразная подсказка исполнителю о темпе чтения, характере интонации, месте пауз.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Установкой автора на произнесение стихов объясняется и большое количество в них обращений, восклицаний и риторических вопросов ( “А вы могли бы?”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“Послушайте!” , “Нате!” ).</w:t>
      </w:r>
    </w:p>
    <w:p w:rsidR="006767F3" w:rsidRPr="006767F3" w:rsidRDefault="006767F3" w:rsidP="006767F3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Преодоление традиций проявляется и в отбрасывании Маяковским старых законов мелодичности стихотворной речи. Он не стремится к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милозвучности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это делали поэты ХІ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в., а наоборот – создает стихи так, что они скрежещут, режут слух. Поэт как будто специально подбирает неблагозвучные слова: “Крепился долго, кургузый, шершавый…” </w:t>
      </w:r>
      <w:proofErr w:type="gram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“Мама и убитый немцами вечер” ). Такая грубость поэтического материала обладает повышенной экспрессивностью и способствует созданию особого образа лирического </w:t>
      </w:r>
      <w:proofErr w:type="spellStart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герояпоэта</w:t>
      </w:r>
      <w:proofErr w:type="spellEnd"/>
      <w:r w:rsidRPr="00676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вождя уличных толп, певца городских низов.</w:t>
      </w:r>
    </w:p>
    <w:p w:rsidR="00FB2CBE" w:rsidRPr="00042103" w:rsidRDefault="00042103" w:rsidP="006767F3">
      <w:pPr>
        <w:jc w:val="both"/>
        <w:rPr>
          <w:rFonts w:ascii="Times New Roman" w:hAnsi="Times New Roman" w:cs="Times New Roman"/>
          <w:sz w:val="24"/>
          <w:szCs w:val="24"/>
        </w:rPr>
      </w:pPr>
      <w:r w:rsidRPr="00042103">
        <w:rPr>
          <w:rFonts w:ascii="Times New Roman" w:hAnsi="Times New Roman" w:cs="Times New Roman"/>
          <w:b/>
          <w:color w:val="111111"/>
          <w:sz w:val="32"/>
          <w:szCs w:val="32"/>
          <w:shd w:val="clear" w:color="auto" w:fill="FFFFFF"/>
        </w:rPr>
        <w:t>Полный анализ стиха «Послушайте!»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04210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История создания.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Анализируемое стихотворение появилось из-под пера Владимира Маяковского в 1914 г. Молодой поэт уже успел выдать сборник «Нате» и стать известным в литературных кругах. В «Нате!» вошло всего 4 произведения, но в них уже проявилась манера, в которой писатель продолжал работать дальше. «Послушайте!» показало, что Владимир Владимирович может не только бунтовать, но и предаваться трогательным раздумьям</w:t>
      </w:r>
      <w:r w:rsidRPr="0004210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. Тема.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Тема стихотворения определяется неоднозначно. Она зависит от того, как толковать образы-символы, используемые В. Маяковским. Некоторые исследователи полагают, что под звездами автор подразумевал поэтическое творчество, другие же придерживаются мнения о том, что звезды – человеческая жизнь. В обеих позициях есть логика. В центре стихотворения лирический герой, который обращается к окружающим. Слово «послушайте» привлекает внимание, интригует читателя. Далее герой сразу начинает свои рассуждения о звездах. Он считает, что раз небесные светила зажигают, значит это кому-то нужно. Герой пытается доказать правильность своего предположения. В. Маяковский считает, что звезды зажигает Бог. Поэт лаконично рассказывает, как человек приходит к Всевышнему с просьбой осветить путь. Жизнь без звезд кажется ему мукой. Когда сердце человека озаряется надеждой, что звезды вновь зажгут, он чувствует себя спокойно, не испытывает страха. В этом эпизоде привлекает внимание образ Бога. Автор приближает его к простым людям, употребляя художественную деталь: «жилистая рука». Если 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вырвать эту фразу из контекста, можно подумать, что перед нами обычный человек, который много работает. В последних стихах автор снова задает риторический вопрос, показывая, таким образом, что окончательный ответ на него еще не дан. Главная мысль отображается в рефрене: «Если звезды зажигают – значит – это кому-нибудь нужно?» </w:t>
      </w:r>
      <w:r w:rsidRPr="0004210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Композиция.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Стихотворение написано в форме монолога-обращения лирического героя. Его можно разделить на смысловые части: риторические вопросы о том, зачем зажигают звезды, рассказ о благодарности Богу за то, что он зажигает звезды и освещает путь тому, кому это нужно. На строфы произведение не делится. Необычная форма, характерная для футуристической литературы, позволяет автору выделить произведение на фоне философской лирики. </w:t>
      </w:r>
      <w:r w:rsidRPr="0004210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Жанр.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Разбор произведения доказывает, что по жанру – это элегия с элементами обращения. Владимир Владимирович размышляет над вечной проблемой, обращаясь при этом к читателям. Написаны строки произведения разностопным ямбом. Большинство строк не рифмуется, некоторые объединены перекрестной рифмовкой АВАВ</w:t>
      </w:r>
      <w:r w:rsidRPr="00042103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. Средства выразительности.</w:t>
      </w:r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Текст не изобилует художественными средствами, что связано с формой, которую автор выбрал для раскрытия тем. В первую очередь привлекают внимание образы-символы звезд, которые можно толковать по-разному. Также в тексте есть метафоры – «звезды зажигают», «кто-то называет эти </w:t>
      </w:r>
      <w:proofErr w:type="spellStart"/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плевочки</w:t>
      </w:r>
      <w:proofErr w:type="spellEnd"/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жемчужиной», «метели полуденной пыли», «врывается к богу»; эпитеты – «полуденная пыли», «жилистая рука», «ходит тревожный, но спокойный». В тропах ярко выражена индивидуально-авторская манера Маяковского, например, его склонность к соединению в одном контексте возвышенного и приземленного: звезды он называет </w:t>
      </w:r>
      <w:proofErr w:type="spellStart"/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плевочками</w:t>
      </w:r>
      <w:proofErr w:type="spellEnd"/>
      <w:r w:rsidRPr="0004210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а руку бога – жилистой. Важную роль в произведении играет также интонация. Создается впечатление, что лирический герой выступает перед публикой, рассказывая о своих предположениях с трибуны.</w:t>
      </w:r>
      <w:r w:rsidRPr="00042103">
        <w:rPr>
          <w:rFonts w:ascii="Times New Roman" w:hAnsi="Times New Roman" w:cs="Times New Roman"/>
          <w:color w:val="111111"/>
          <w:sz w:val="24"/>
          <w:szCs w:val="24"/>
        </w:rPr>
        <w:br/>
      </w:r>
      <w:bookmarkStart w:id="0" w:name="_GoBack"/>
      <w:bookmarkEnd w:id="0"/>
    </w:p>
    <w:sectPr w:rsidR="00FB2CBE" w:rsidRPr="00042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F3"/>
    <w:rsid w:val="00042103"/>
    <w:rsid w:val="006767F3"/>
    <w:rsid w:val="00FB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2020-05-20T11:13:00Z</dcterms:created>
  <dcterms:modified xsi:type="dcterms:W3CDTF">2020-05-20T11:33:00Z</dcterms:modified>
</cp:coreProperties>
</file>